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6" w:rsidRDefault="00180B56" w:rsidP="00180B56">
      <w:r>
        <w:t>Изх.</w:t>
      </w:r>
      <w:r>
        <w:rPr>
          <w:rFonts w:cstheme="minorHAnsi"/>
        </w:rPr>
        <w:t>№</w:t>
      </w:r>
      <w:r>
        <w:t>....../..............................</w:t>
      </w:r>
    </w:p>
    <w:p w:rsidR="00180B56" w:rsidRDefault="00180B56" w:rsidP="00180B56">
      <w:pPr>
        <w:spacing w:after="0"/>
        <w:rPr>
          <w:sz w:val="24"/>
          <w:szCs w:val="24"/>
        </w:rPr>
      </w:pPr>
    </w:p>
    <w:p w:rsidR="00180B56" w:rsidRDefault="00180B56" w:rsidP="00180B56">
      <w:pPr>
        <w:spacing w:after="0"/>
        <w:rPr>
          <w:sz w:val="24"/>
          <w:szCs w:val="24"/>
        </w:rPr>
      </w:pPr>
    </w:p>
    <w:p w:rsidR="00180B56" w:rsidRDefault="00180B56" w:rsidP="0018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 Г-Н ЕМАНУИЛ МАНОЛОВ</w:t>
      </w:r>
    </w:p>
    <w:p w:rsidR="00180B56" w:rsidRDefault="00180B56" w:rsidP="00180B5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КМЕТ НА ОБЩИНА АВРЕН</w:t>
      </w:r>
    </w:p>
    <w:p w:rsidR="00180B56" w:rsidRDefault="00180B56" w:rsidP="00180B56">
      <w:pPr>
        <w:spacing w:after="0"/>
      </w:pP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ПЛАН – ПРЕДЛОЖЕНИЕ</w:t>
      </w: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ДЕЙНОСТТА НА НЧ </w:t>
      </w:r>
      <w:r>
        <w:rPr>
          <w:rFonts w:cstheme="minorHAnsi"/>
          <w:sz w:val="32"/>
          <w:szCs w:val="32"/>
        </w:rPr>
        <w:t>″</w:t>
      </w:r>
      <w:r>
        <w:rPr>
          <w:sz w:val="32"/>
          <w:szCs w:val="32"/>
        </w:rPr>
        <w:t>ПРОСВЕТА-1927</w:t>
      </w:r>
      <w:r>
        <w:rPr>
          <w:rFonts w:cstheme="minorHAnsi"/>
          <w:sz w:val="32"/>
          <w:szCs w:val="32"/>
        </w:rPr>
        <w:t>″</w:t>
      </w:r>
    </w:p>
    <w:p w:rsidR="00180B56" w:rsidRDefault="00180B56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С.ПРИСЕЛЦИ, ОБЛ.ВАРНА, ОБЩ.АВРЕН</w:t>
      </w:r>
    </w:p>
    <w:p w:rsidR="00180B56" w:rsidRDefault="00CE400F" w:rsidP="00180B5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ЗА 2020</w:t>
      </w:r>
      <w:r w:rsidR="00180B56">
        <w:rPr>
          <w:sz w:val="32"/>
          <w:szCs w:val="32"/>
        </w:rPr>
        <w:t>Г.</w:t>
      </w:r>
    </w:p>
    <w:p w:rsidR="00180B56" w:rsidRDefault="00180B56" w:rsidP="00180B56">
      <w:pPr>
        <w:spacing w:after="0"/>
        <w:rPr>
          <w:lang w:val="en-US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>I.</w:t>
      </w:r>
      <w:r>
        <w:rPr>
          <w:sz w:val="32"/>
          <w:szCs w:val="32"/>
        </w:rPr>
        <w:t>Цели</w:t>
      </w:r>
    </w:p>
    <w:p w:rsidR="00180B56" w:rsidRDefault="00180B56" w:rsidP="00180B56">
      <w:pPr>
        <w:spacing w:after="0"/>
        <w:rPr>
          <w:sz w:val="32"/>
          <w:szCs w:val="32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Стимулиране на читалищната дейност за проучване, възстановяване, запазване и популяризиране на местните културни традиций и наследство.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Разширяване на обхвата на дейността на читалището в обществено значими сфери, като социалната и информационно-консултантската.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Продължаване на добрите традиций в културната дейност, в художествената самодейност и включване на иновативни форми и дейности.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4.Активно участие на любителските състави и индивидуални изпълнители в културно-масови събития в селото, разменни гостувания с други читалища, фестивали и събори в общината, областта, страната и чужбина.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Системно обогатяване на библиотечния фонд с книги и други носители на информация с цел по-пълноценно задоволяване на потребностите на ползвателите.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6. Търсене на сътрудничество и партньорство с обществени организаций, НПО, местните власти, училище, детска градина и пенсионерски клуб за осъществяване на дейността си.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7. Обновяване на материално-техническата база.</w:t>
      </w: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</w:rPr>
        <w:t>8.Участие на щатния персонал в семинари, обучения и други свързани с повишаване квалификацията му по основните читалищни дейности.</w:t>
      </w:r>
    </w:p>
    <w:p w:rsidR="00180B56" w:rsidRDefault="00180B56" w:rsidP="00180B56">
      <w:pPr>
        <w:spacing w:after="0"/>
        <w:rPr>
          <w:sz w:val="32"/>
          <w:szCs w:val="32"/>
        </w:rPr>
      </w:pPr>
    </w:p>
    <w:p w:rsidR="00180B56" w:rsidRDefault="00180B56" w:rsidP="00180B56">
      <w:pPr>
        <w:spacing w:after="0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II. </w:t>
      </w:r>
      <w:r>
        <w:rPr>
          <w:sz w:val="32"/>
          <w:szCs w:val="32"/>
        </w:rPr>
        <w:t>Дейности и задачи</w:t>
      </w: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1.Информационна и библиотечна дейност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7"/>
        <w:gridCol w:w="7543"/>
        <w:gridCol w:w="2125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Обогатяване на библиотечния фонд.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 или чрез дарение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библиотеката като обществен информационен и културен център, осигуряващ равен достъп за всички, включително и на хора в неравностойно положение.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Запознаване на жителите със съвременните тенденции в литературата, социални и здравни беседи.Представяне на нови книги и популяризирането на литературното творчество сред децата и младежта.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Подобряване дейността на библиотеката,съобразена с интересите и нуждите на населението чрез различни форми на културно-масова дейност.</w:t>
            </w:r>
          </w:p>
          <w:p w:rsidR="00180B56" w:rsidRDefault="00180B56">
            <w:pPr>
              <w:ind w:left="-108" w:firstLine="108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Осъществяване на изложби, свързани с бележити дати на личности и събития от местен, регионален и национален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се подържа читателски кът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Нови книги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,на различни автори с цел запознаване на живота и творчеството 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Покриване на стандарта за библиотечно-информационно обслужване.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  <w:lang w:val="en-US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Културно-масова дейност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7"/>
        <w:gridCol w:w="7543"/>
        <w:gridCol w:w="2125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Осъществяване на културния календар за читалищните прояви.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Повишаване на художественото и жанрово разнообразие на културните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Провеждане на мероприятия свързани със съхраняването, развитието и популяризирането на местните традиции и обичаи.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Организиране на изложби, кулинарни базари, конкурси и др.подобни мероприятия.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tabs>
                <w:tab w:val="left" w:pos="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Представяне на теартални постановки.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Изработване и представяне на презентации по различни поводи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Прожекции на филми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3.Развитие и подържане на любителската-художествено творческа дейност.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D82BB4">
        <w:trPr>
          <w:trHeight w:val="7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Колективи за автентичен и обработен фолклор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Певческа група ″Златна есен 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Корепетитор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240/лв.мес./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960лв.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D82BB4" w:rsidTr="00D82BB4">
        <w:trPr>
          <w:trHeight w:val="8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за стари-градски песни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200/лв.мес./</w:t>
            </w:r>
          </w:p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Танцов  състав за народни танци 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Пендари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8мес.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80B56">
              <w:rPr>
                <w:sz w:val="28"/>
                <w:szCs w:val="28"/>
              </w:rPr>
              <w:t>0/лв.мес./</w:t>
            </w:r>
          </w:p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D82BB4">
        <w:trPr>
          <w:trHeight w:val="8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 вокална група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A80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0B56">
              <w:rPr>
                <w:sz w:val="28"/>
                <w:szCs w:val="28"/>
              </w:rPr>
              <w:t>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80B56">
              <w:rPr>
                <w:sz w:val="28"/>
                <w:szCs w:val="28"/>
              </w:rPr>
              <w:t>/лв.мес./</w:t>
            </w:r>
          </w:p>
          <w:p w:rsidR="00180B56" w:rsidRDefault="00A803DF" w:rsidP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 театрално студио 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Слънчеви деца</w:t>
            </w:r>
            <w:r>
              <w:rPr>
                <w:rFonts w:cstheme="minorHAnsi"/>
                <w:sz w:val="28"/>
                <w:szCs w:val="28"/>
              </w:rPr>
              <w:t>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180B56">
              <w:rPr>
                <w:sz w:val="28"/>
                <w:szCs w:val="28"/>
              </w:rPr>
              <w:t>/лв.мес./</w:t>
            </w:r>
          </w:p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D82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 състав за модерни танци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A803DF" w:rsidP="00A80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Хореограф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0B56">
              <w:rPr>
                <w:sz w:val="28"/>
                <w:szCs w:val="28"/>
              </w:rPr>
              <w:t>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250/лв.мес./</w:t>
            </w:r>
          </w:p>
          <w:p w:rsidR="00D82BB4" w:rsidRDefault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2000лв.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D82BB4" w:rsidRDefault="00D82BB4" w:rsidP="00D82B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33797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33797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 w:rsidR="00180B56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Лазрски групи и др.групи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Ръководител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D82BB4" w:rsidRDefault="00D82BB4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4.Социална и образователна дейност –клубове, кръжоци, курсове и др.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Курсове по английски език за деца и възрастни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зумба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200/лв.мес/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 xml:space="preserve"> Сръчни ръце</w:t>
            </w:r>
            <w:r>
              <w:rPr>
                <w:rFonts w:cstheme="minorHAns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100/лв.мес./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300лв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Приятели на книгата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Любители на природата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Кръжок по рисуване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Събития и инициативи организирани от читалището – празници, концерти, чествания и др.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Всички празници съгласно културния календар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Пали кош</w:t>
            </w:r>
            <w:r>
              <w:rPr>
                <w:rFonts w:cstheme="minorHAnsi"/>
                <w:sz w:val="28"/>
                <w:szCs w:val="28"/>
              </w:rPr>
              <w:t>″-традиционен празник за с.Приселци</w:t>
            </w:r>
          </w:p>
          <w:p w:rsidR="00180B56" w:rsidRDefault="00180B5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</w:t>
            </w:r>
            <w:r w:rsidR="00180B5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180B56">
              <w:rPr>
                <w:sz w:val="28"/>
                <w:szCs w:val="28"/>
              </w:rPr>
              <w:t>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P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FF44B4">
              <w:rPr>
                <w:sz w:val="28"/>
                <w:szCs w:val="28"/>
              </w:rPr>
              <w:t>леден 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 w:rsidP="00FF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300лв.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 w:rsidP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FF44B4" w:rsidRDefault="00FF44B4" w:rsidP="00FF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6. Събития и инициативи организирани от общината с участието на читалищата</w:t>
      </w: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читалището в инициативи организирани от общината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Участие на читалището в инициативи на други организации и институции – събори, фестивали и конкурси/ регионални, национални и международни/</w:t>
      </w: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FF4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 „Златна есен”- участие на групата във фолклорни събори и фестивали</w:t>
            </w:r>
            <w:r w:rsidR="00CD765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65F" w:rsidRDefault="00CD765F" w:rsidP="00CD7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C602E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Група за стари-градски песни</w:t>
            </w:r>
            <w:r w:rsidR="00CD765F">
              <w:rPr>
                <w:rFonts w:cstheme="minorHAnsi"/>
                <w:sz w:val="28"/>
                <w:szCs w:val="28"/>
              </w:rPr>
              <w:t>- Участие на групата във фестивали и празници на старата-градска песен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CD7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 xml:space="preserve"> Пендари</w:t>
            </w:r>
            <w:r>
              <w:rPr>
                <w:rFonts w:cstheme="minorHAnsi"/>
                <w:sz w:val="28"/>
                <w:szCs w:val="28"/>
              </w:rPr>
              <w:t>″</w:t>
            </w:r>
            <w:r w:rsidR="00CD765F">
              <w:rPr>
                <w:rFonts w:cstheme="minorHAnsi"/>
                <w:sz w:val="28"/>
                <w:szCs w:val="28"/>
              </w:rPr>
              <w:t>- Участие на групата във фолклорни фестивали и събори.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CD7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ДТС</w:t>
            </w:r>
            <w:r>
              <w:rPr>
                <w:rFonts w:cstheme="minorHAnsi"/>
                <w:sz w:val="28"/>
                <w:szCs w:val="28"/>
              </w:rPr>
              <w:t>″</w:t>
            </w:r>
            <w:r>
              <w:rPr>
                <w:sz w:val="28"/>
                <w:szCs w:val="28"/>
              </w:rPr>
              <w:t>Слънчеви деца</w:t>
            </w:r>
            <w:r>
              <w:rPr>
                <w:rFonts w:ascii="Calibri" w:hAnsi="Calibri" w:cs="Calibri"/>
                <w:sz w:val="28"/>
                <w:szCs w:val="28"/>
              </w:rPr>
              <w:t>″</w:t>
            </w:r>
            <w:r w:rsidR="00CD765F">
              <w:rPr>
                <w:rFonts w:ascii="Calibri" w:hAnsi="Calibri" w:cs="Calibri"/>
                <w:sz w:val="28"/>
                <w:szCs w:val="28"/>
              </w:rPr>
              <w:t xml:space="preserve">- Участие на групата във </w:t>
            </w:r>
            <w:r w:rsidR="00CD765F">
              <w:rPr>
                <w:sz w:val="28"/>
                <w:szCs w:val="28"/>
              </w:rPr>
              <w:t>фестивали за детско-юношеско театрално изкуство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CD7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Подържане и обогатяване на материално-техническата база.</w:t>
      </w: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tbl>
      <w:tblPr>
        <w:tblStyle w:val="TableGrid"/>
        <w:tblW w:w="15870" w:type="dxa"/>
        <w:tblInd w:w="-743" w:type="dxa"/>
        <w:tblLayout w:type="fixed"/>
        <w:tblLook w:val="04A0"/>
      </w:tblPr>
      <w:tblGrid>
        <w:gridCol w:w="816"/>
        <w:gridCol w:w="6977"/>
        <w:gridCol w:w="2692"/>
        <w:gridCol w:w="1134"/>
        <w:gridCol w:w="1984"/>
        <w:gridCol w:w="2267"/>
      </w:tblGrid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Дейности и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Орзанизатор-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изпълнител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Източник на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финансиране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Преоборудване на сцената- липса на съвремена осветителна и озвучителна техника.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ел.инсталацията в сградата – инсталацията е стара и непрекъснато прави проблеми</w:t>
            </w:r>
            <w:r w:rsidR="00CE400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и закупуване на отоплителни уреди –</w:t>
            </w:r>
          </w:p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печката с климатик в библиотеката</w:t>
            </w:r>
            <w:r w:rsidR="00CE400F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на библиотеката и читалнята – има нужда от пребоядисване на стените и тавана, смяна на стария балатум с ламинат, подмяна на старите и изпочупени </w:t>
            </w:r>
            <w:r>
              <w:rPr>
                <w:sz w:val="28"/>
                <w:szCs w:val="28"/>
              </w:rPr>
              <w:lastRenderedPageBreak/>
              <w:t>рафтове за книги с нови, не работи осветлението.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Подмяна на вратите към концертната зала, балкона и библиотеката-вратите са стари и не се затварят добре.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 санитарния възел- липсват сифони и спирателни кранове, подмяна на тоал.казанчета и др.ВиК материали, пада мазилката и вратата е счупена.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на съблекалните – съществуващите две съблекални ,които се намират на сцената са необорудвани, което прави използването им невъзможно, а са ни крайно необходими за провеждането на концерти, тържества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Закупуване на мултимедия – с наличието на такава ще можем да осъществим част от целите, които сме си набелязали за различните дейности.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  <w:tr w:rsidR="00180B56" w:rsidTr="00180B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Нужни са ни средства за декори и реквизит за театралните постановки.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6" w:rsidRDefault="00180B56" w:rsidP="00D028F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Общински</w:t>
            </w:r>
          </w:p>
          <w:p w:rsidR="00180B56" w:rsidRDefault="00180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</w:tr>
    </w:tbl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Планът е приет от ЧН на 06.11.2017г.</w:t>
      </w: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Утвърдил</w:t>
      </w:r>
      <w:r>
        <w:rPr>
          <w:rFonts w:cstheme="minorHAnsi"/>
          <w:sz w:val="28"/>
          <w:szCs w:val="28"/>
        </w:rPr>
        <w:t>ꓽ</w:t>
      </w:r>
    </w:p>
    <w:p w:rsidR="00180B56" w:rsidRDefault="00FF44B4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Десислава Кирякова</w:t>
      </w:r>
    </w:p>
    <w:p w:rsidR="00180B56" w:rsidRDefault="00180B56" w:rsidP="00180B56">
      <w:pPr>
        <w:spacing w:after="0"/>
        <w:rPr>
          <w:sz w:val="28"/>
          <w:szCs w:val="28"/>
        </w:rPr>
      </w:pPr>
      <w:r>
        <w:rPr>
          <w:sz w:val="28"/>
          <w:szCs w:val="28"/>
        </w:rPr>
        <w:t>/Председател на НЧ/</w:t>
      </w:r>
    </w:p>
    <w:p w:rsidR="00917620" w:rsidRDefault="0029350F"/>
    <w:sectPr w:rsidR="00917620" w:rsidSect="00180B56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F0C6B"/>
    <w:multiLevelType w:val="hybridMultilevel"/>
    <w:tmpl w:val="A3C2DC34"/>
    <w:lvl w:ilvl="0" w:tplc="D8B2D4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B56"/>
    <w:rsid w:val="00180B56"/>
    <w:rsid w:val="0029350F"/>
    <w:rsid w:val="002D04FD"/>
    <w:rsid w:val="0033797C"/>
    <w:rsid w:val="007A699E"/>
    <w:rsid w:val="00922F66"/>
    <w:rsid w:val="00A803DF"/>
    <w:rsid w:val="00C602EF"/>
    <w:rsid w:val="00C81311"/>
    <w:rsid w:val="00CD765F"/>
    <w:rsid w:val="00CE400F"/>
    <w:rsid w:val="00D82BB4"/>
    <w:rsid w:val="00DF7A3F"/>
    <w:rsid w:val="00EC662D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56"/>
    <w:pPr>
      <w:ind w:left="720"/>
      <w:contextualSpacing/>
    </w:pPr>
  </w:style>
  <w:style w:type="table" w:styleId="TableGrid">
    <w:name w:val="Table Grid"/>
    <w:basedOn w:val="TableNormal"/>
    <w:uiPriority w:val="59"/>
    <w:rsid w:val="0018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2019-11-06T07:45:00Z</cp:lastPrinted>
  <dcterms:created xsi:type="dcterms:W3CDTF">2019-01-03T16:03:00Z</dcterms:created>
  <dcterms:modified xsi:type="dcterms:W3CDTF">2019-11-06T09:21:00Z</dcterms:modified>
</cp:coreProperties>
</file>